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DD4" w:rsidRPr="00081DD4" w:rsidRDefault="00081DD4" w:rsidP="00081DD4">
      <w:pPr>
        <w:shd w:val="clear" w:color="auto" w:fill="FFFFFF"/>
        <w:spacing w:before="240"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lang w:eastAsia="ru-RU"/>
        </w:rPr>
      </w:pPr>
      <w:bookmarkStart w:id="0" w:name="_GoBack"/>
      <w:bookmarkEnd w:id="0"/>
      <w:r w:rsidRPr="00081DD4"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lang w:eastAsia="ru-RU"/>
        </w:rPr>
        <w:t>Режим питания школьника</w:t>
      </w:r>
    </w:p>
    <w:p w:rsidR="00081DD4" w:rsidRPr="00081DD4" w:rsidRDefault="00081DD4" w:rsidP="00081DD4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1DD4">
        <w:rPr>
          <w:rFonts w:ascii="Times New Roman" w:eastAsia="Times New Roman" w:hAnsi="Times New Roman" w:cs="Times New Roman"/>
          <w:color w:val="000000"/>
          <w:lang w:eastAsia="ru-RU"/>
        </w:rPr>
        <w:t>Соблюдение режима питания – одно из необходимых условий рационального питания. Важно не только что и сколько мы едим, но так же когда и как часто.</w:t>
      </w:r>
    </w:p>
    <w:p w:rsidR="00081DD4" w:rsidRPr="00081DD4" w:rsidRDefault="00081DD4" w:rsidP="00081DD4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1DD4">
        <w:rPr>
          <w:rFonts w:ascii="Times New Roman" w:eastAsia="Times New Roman" w:hAnsi="Times New Roman" w:cs="Times New Roman"/>
          <w:color w:val="000000"/>
          <w:lang w:eastAsia="ru-RU"/>
        </w:rPr>
        <w:t>Обычно для школьников требуется 4 или 5 приемов пищи в сутки в зависимости от нагрузки, через 4-5 часов.</w:t>
      </w:r>
    </w:p>
    <w:p w:rsidR="00081DD4" w:rsidRPr="00081DD4" w:rsidRDefault="00081DD4" w:rsidP="00081DD4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81D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Завтрак дома 7.30 – 8.00</w:t>
      </w:r>
    </w:p>
    <w:p w:rsidR="00081DD4" w:rsidRPr="00081DD4" w:rsidRDefault="00081DD4" w:rsidP="00081DD4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81D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Горячий завтрак в школе 11.00 – 11.30</w:t>
      </w:r>
    </w:p>
    <w:p w:rsidR="00081DD4" w:rsidRPr="00081DD4" w:rsidRDefault="00081DD4" w:rsidP="00081DD4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81D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Обед дома 14.00 – 14.30</w:t>
      </w:r>
    </w:p>
    <w:p w:rsidR="00081DD4" w:rsidRPr="00081DD4" w:rsidRDefault="00081DD4" w:rsidP="00081DD4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81D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Полдник 16.30 – 17.00</w:t>
      </w:r>
    </w:p>
    <w:p w:rsidR="00081DD4" w:rsidRPr="00081DD4" w:rsidRDefault="00081DD4" w:rsidP="00081DD4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81DD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Ужин 19.00 – 19.30</w:t>
      </w:r>
    </w:p>
    <w:p w:rsidR="00081DD4" w:rsidRPr="00081DD4" w:rsidRDefault="00081DD4" w:rsidP="00081DD4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81DD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Завтрак.</w:t>
      </w:r>
    </w:p>
    <w:p w:rsidR="00081DD4" w:rsidRPr="00081DD4" w:rsidRDefault="00081DD4" w:rsidP="00081DD4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1DD4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lang w:eastAsia="ru-RU"/>
        </w:rPr>
        <w:drawing>
          <wp:inline distT="0" distB="0" distL="0" distR="0" wp14:anchorId="78D36A5E" wp14:editId="0CD57948">
            <wp:extent cx="1085850" cy="971550"/>
            <wp:effectExtent l="0" t="0" r="0" b="0"/>
            <wp:docPr id="1" name="Рисунок 1" descr="Режим питания школьни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жим питания школьника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1DD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Завтрак должен содержать</w:t>
      </w:r>
      <w:r w:rsidRPr="00081DD4">
        <w:rPr>
          <w:rFonts w:ascii="Times New Roman" w:eastAsia="Times New Roman" w:hAnsi="Times New Roman" w:cs="Times New Roman"/>
          <w:color w:val="000000"/>
          <w:lang w:eastAsia="ru-RU"/>
        </w:rPr>
        <w:t xml:space="preserve"> достаточное количество пищевых веществ и калорий для покрытия предстоящих </w:t>
      </w:r>
      <w:proofErr w:type="spellStart"/>
      <w:r w:rsidRPr="00081DD4">
        <w:rPr>
          <w:rFonts w:ascii="Times New Roman" w:eastAsia="Times New Roman" w:hAnsi="Times New Roman" w:cs="Times New Roman"/>
          <w:color w:val="000000"/>
          <w:lang w:eastAsia="ru-RU"/>
        </w:rPr>
        <w:t>энергозатрат</w:t>
      </w:r>
      <w:proofErr w:type="spellEnd"/>
      <w:r w:rsidRPr="00081DD4">
        <w:rPr>
          <w:rFonts w:ascii="Times New Roman" w:eastAsia="Times New Roman" w:hAnsi="Times New Roman" w:cs="Times New Roman"/>
          <w:color w:val="000000"/>
          <w:lang w:eastAsia="ru-RU"/>
        </w:rPr>
        <w:t>. Утром организм ребенка усиленно расходует энергию, потому что в это время он наиболее активно работает.</w:t>
      </w:r>
    </w:p>
    <w:p w:rsidR="00081DD4" w:rsidRPr="00081DD4" w:rsidRDefault="00081DD4" w:rsidP="00081DD4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1DD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Завтрак обязательно должен включать горячее блюдо</w:t>
      </w:r>
      <w:r w:rsidRPr="00081DD4">
        <w:rPr>
          <w:rFonts w:ascii="Times New Roman" w:eastAsia="Times New Roman" w:hAnsi="Times New Roman" w:cs="Times New Roman"/>
          <w:color w:val="000000"/>
          <w:lang w:eastAsia="ru-RU"/>
        </w:rPr>
        <w:t> – крупяное, творожное, яичное или мясное.</w:t>
      </w:r>
    </w:p>
    <w:p w:rsidR="00081DD4" w:rsidRPr="00081DD4" w:rsidRDefault="00081DD4" w:rsidP="00081DD4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1DD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 качестве питья лучше всего предложить какао</w:t>
      </w:r>
      <w:r w:rsidRPr="00081DD4">
        <w:rPr>
          <w:rFonts w:ascii="Times New Roman" w:eastAsia="Times New Roman" w:hAnsi="Times New Roman" w:cs="Times New Roman"/>
          <w:color w:val="000000"/>
          <w:lang w:eastAsia="ru-RU"/>
        </w:rPr>
        <w:t> – наиболее питательный напиток (в чае и кофе практически отсутствуют калории, калорийность какао сопоставима с калорийностью сыра), можно использовать и чай.</w:t>
      </w:r>
    </w:p>
    <w:p w:rsidR="00081DD4" w:rsidRPr="00081DD4" w:rsidRDefault="00081DD4" w:rsidP="00081DD4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1DD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Крупы</w:t>
      </w:r>
      <w:r w:rsidRPr="00081DD4">
        <w:rPr>
          <w:rFonts w:ascii="Times New Roman" w:eastAsia="Times New Roman" w:hAnsi="Times New Roman" w:cs="Times New Roman"/>
          <w:color w:val="000000"/>
          <w:lang w:eastAsia="ru-RU"/>
        </w:rPr>
        <w:t> – важный источник растительных белков и углеводов. Кроме того, в крупах довольно много минеральных веществ и витаминов. По праву </w:t>
      </w:r>
      <w:r w:rsidRPr="00081DD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возглавляет этот список гречневая крупа</w:t>
      </w:r>
      <w:r w:rsidRPr="00081DD4">
        <w:rPr>
          <w:rFonts w:ascii="Times New Roman" w:eastAsia="Times New Roman" w:hAnsi="Times New Roman" w:cs="Times New Roman"/>
          <w:color w:val="000000"/>
          <w:lang w:eastAsia="ru-RU"/>
        </w:rPr>
        <w:t>, которая богата хорошо усвояемыми растительными белками, жирами, содержит много калия, фосфора, магния и особенно железа, витаминов группы В.</w:t>
      </w:r>
    </w:p>
    <w:p w:rsidR="00081DD4" w:rsidRPr="00081DD4" w:rsidRDefault="00081DD4" w:rsidP="00081DD4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1DD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Следом</w:t>
      </w:r>
      <w:r w:rsidRPr="00081DD4">
        <w:rPr>
          <w:rFonts w:ascii="Times New Roman" w:eastAsia="Times New Roman" w:hAnsi="Times New Roman" w:cs="Times New Roman"/>
          <w:color w:val="000000"/>
          <w:lang w:eastAsia="ru-RU"/>
        </w:rPr>
        <w:t> за крупами из гречихи </w:t>
      </w:r>
      <w:r w:rsidRPr="00081DD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следуют крупы из овса</w:t>
      </w:r>
      <w:r w:rsidRPr="00081DD4">
        <w:rPr>
          <w:rFonts w:ascii="Times New Roman" w:eastAsia="Times New Roman" w:hAnsi="Times New Roman" w:cs="Times New Roman"/>
          <w:color w:val="000000"/>
          <w:lang w:eastAsia="ru-RU"/>
        </w:rPr>
        <w:t>: овсяная крупа и овсяные хлопья. Овсяная крупа богата растительным белком, содержащим многие незаменимые аминокислоты, жиром, минеральными веществами (фосфором, магнием, кальцием, железом, медью, марганцем, цинком). Довольно высоко содержание в ней витаминов группы В и витамина Е.</w:t>
      </w:r>
    </w:p>
    <w:p w:rsidR="00081DD4" w:rsidRPr="00081DD4" w:rsidRDefault="00081DD4" w:rsidP="00081DD4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81DD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Обед.</w:t>
      </w:r>
    </w:p>
    <w:p w:rsidR="00081DD4" w:rsidRPr="00081DD4" w:rsidRDefault="00081DD4" w:rsidP="00081DD4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1DD4">
        <w:rPr>
          <w:rFonts w:ascii="Times New Roman" w:eastAsia="Times New Roman" w:hAnsi="Times New Roman" w:cs="Times New Roman"/>
          <w:color w:val="000000"/>
          <w:lang w:eastAsia="ru-RU"/>
        </w:rPr>
        <w:t>Во время обеда человек съедает большую часть суточной нормы пищи. </w:t>
      </w:r>
      <w:r w:rsidRPr="00081DD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Обед состоит из трех или четырех блюд</w:t>
      </w:r>
      <w:r w:rsidRPr="00081DD4">
        <w:rPr>
          <w:rFonts w:ascii="Times New Roman" w:eastAsia="Times New Roman" w:hAnsi="Times New Roman" w:cs="Times New Roman"/>
          <w:color w:val="000000"/>
          <w:lang w:eastAsia="ru-RU"/>
        </w:rPr>
        <w:t>, обязательно включает в себя горячее первое блюдо – суп.</w:t>
      </w:r>
    </w:p>
    <w:p w:rsidR="00081DD4" w:rsidRPr="00081DD4" w:rsidRDefault="00081DD4" w:rsidP="00081DD4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1DD4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 wp14:anchorId="61A48E02" wp14:editId="221871F5">
            <wp:extent cx="1295400" cy="981075"/>
            <wp:effectExtent l="0" t="0" r="0" b="9525"/>
            <wp:docPr id="2" name="Рисунок 2" descr="Режим питания школьни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жим питания школьника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1DD4">
        <w:rPr>
          <w:rFonts w:ascii="Times New Roman" w:eastAsia="Times New Roman" w:hAnsi="Times New Roman" w:cs="Times New Roman"/>
          <w:color w:val="000000"/>
          <w:lang w:eastAsia="ru-RU"/>
        </w:rPr>
        <w:t>В качестве </w:t>
      </w:r>
      <w:r w:rsidRPr="00081DD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закуски</w:t>
      </w:r>
      <w:r w:rsidRPr="00081DD4">
        <w:rPr>
          <w:rFonts w:ascii="Times New Roman" w:eastAsia="Times New Roman" w:hAnsi="Times New Roman" w:cs="Times New Roman"/>
          <w:color w:val="000000"/>
          <w:lang w:eastAsia="ru-RU"/>
        </w:rPr>
        <w:t xml:space="preserve"> можно использовать свежие овощи или овощи с фруктами. Свежие овощи обладают </w:t>
      </w:r>
      <w:proofErr w:type="spellStart"/>
      <w:r w:rsidRPr="00081DD4">
        <w:rPr>
          <w:rFonts w:ascii="Times New Roman" w:eastAsia="Times New Roman" w:hAnsi="Times New Roman" w:cs="Times New Roman"/>
          <w:color w:val="000000"/>
          <w:lang w:eastAsia="ru-RU"/>
        </w:rPr>
        <w:t>сокогонным</w:t>
      </w:r>
      <w:proofErr w:type="spellEnd"/>
      <w:r w:rsidRPr="00081DD4">
        <w:rPr>
          <w:rFonts w:ascii="Times New Roman" w:eastAsia="Times New Roman" w:hAnsi="Times New Roman" w:cs="Times New Roman"/>
          <w:color w:val="000000"/>
          <w:lang w:eastAsia="ru-RU"/>
        </w:rPr>
        <w:t xml:space="preserve"> эффектом – следовательно, подготавливают желудочно-кишечный тракт ребенка к восприятию более калорийных блюд. В зимнее время года можно использовать квашеную капусту, соленые огурцы, помидоры, репчатый лук, зеленый горошек (консервированный).</w:t>
      </w:r>
    </w:p>
    <w:p w:rsidR="00081DD4" w:rsidRPr="00081DD4" w:rsidRDefault="00081DD4" w:rsidP="00081DD4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1DD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Первые блюда</w:t>
      </w:r>
      <w:r w:rsidRPr="00081DD4">
        <w:rPr>
          <w:rFonts w:ascii="Times New Roman" w:eastAsia="Times New Roman" w:hAnsi="Times New Roman" w:cs="Times New Roman"/>
          <w:color w:val="000000"/>
          <w:lang w:eastAsia="ru-RU"/>
        </w:rPr>
        <w:t> – овощные супы, крупяные супы, щи, борщи, рассольники, супы из гороха, фасоли, бобов, супы с клецками, молочные супы.</w:t>
      </w:r>
    </w:p>
    <w:p w:rsidR="00081DD4" w:rsidRPr="00081DD4" w:rsidRDefault="00081DD4" w:rsidP="00081DD4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1DD4">
        <w:rPr>
          <w:rFonts w:ascii="Times New Roman" w:eastAsia="Times New Roman" w:hAnsi="Times New Roman" w:cs="Times New Roman"/>
          <w:color w:val="000000"/>
          <w:lang w:eastAsia="ru-RU"/>
        </w:rPr>
        <w:t>Для приготовление </w:t>
      </w:r>
      <w:r w:rsidRPr="00081DD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вторых блюд</w:t>
      </w:r>
      <w:r w:rsidRPr="00081DD4">
        <w:rPr>
          <w:rFonts w:ascii="Times New Roman" w:eastAsia="Times New Roman" w:hAnsi="Times New Roman" w:cs="Times New Roman"/>
          <w:color w:val="000000"/>
          <w:lang w:eastAsia="ru-RU"/>
        </w:rPr>
        <w:t>, расходуется как правило, суточная норма мяса, птицы или рыбы.</w:t>
      </w:r>
    </w:p>
    <w:p w:rsidR="00081DD4" w:rsidRPr="00081DD4" w:rsidRDefault="00081DD4" w:rsidP="00081DD4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1DD4">
        <w:rPr>
          <w:rFonts w:ascii="Times New Roman" w:eastAsia="Times New Roman" w:hAnsi="Times New Roman" w:cs="Times New Roman"/>
          <w:color w:val="000000"/>
          <w:lang w:eastAsia="ru-RU"/>
        </w:rPr>
        <w:t>Свежие фрукты или соки, ягоды – наиболее подходящее </w:t>
      </w:r>
      <w:r w:rsidRPr="00081DD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третье блюдо</w:t>
      </w:r>
      <w:r w:rsidRPr="00081DD4">
        <w:rPr>
          <w:rFonts w:ascii="Times New Roman" w:eastAsia="Times New Roman" w:hAnsi="Times New Roman" w:cs="Times New Roman"/>
          <w:color w:val="000000"/>
          <w:lang w:eastAsia="ru-RU"/>
        </w:rPr>
        <w:t xml:space="preserve">. При отсутствии свежих фруктов можно использовать консервированные соки, </w:t>
      </w:r>
      <w:proofErr w:type="gramStart"/>
      <w:r w:rsidRPr="00081DD4">
        <w:rPr>
          <w:rFonts w:ascii="Times New Roman" w:eastAsia="Times New Roman" w:hAnsi="Times New Roman" w:cs="Times New Roman"/>
          <w:color w:val="000000"/>
          <w:lang w:eastAsia="ru-RU"/>
        </w:rPr>
        <w:t>плодово-овощные</w:t>
      </w:r>
      <w:proofErr w:type="gramEnd"/>
      <w:r w:rsidRPr="00081DD4">
        <w:rPr>
          <w:rFonts w:ascii="Times New Roman" w:eastAsia="Times New Roman" w:hAnsi="Times New Roman" w:cs="Times New Roman"/>
          <w:color w:val="000000"/>
          <w:lang w:eastAsia="ru-RU"/>
        </w:rPr>
        <w:t xml:space="preserve"> пюре, компоты из сухофруктов.</w:t>
      </w:r>
    </w:p>
    <w:p w:rsidR="00081DD4" w:rsidRPr="00081DD4" w:rsidRDefault="00081DD4" w:rsidP="00081DD4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1DD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Хлеб </w:t>
      </w:r>
      <w:r w:rsidRPr="00081DD4">
        <w:rPr>
          <w:rFonts w:ascii="Times New Roman" w:eastAsia="Times New Roman" w:hAnsi="Times New Roman" w:cs="Times New Roman"/>
          <w:color w:val="000000"/>
          <w:lang w:eastAsia="ru-RU"/>
        </w:rPr>
        <w:t>– высококалорийный продукт, содержащий большинство необходимых человеку питательных веществ.</w:t>
      </w:r>
    </w:p>
    <w:p w:rsidR="00081DD4" w:rsidRPr="00081DD4" w:rsidRDefault="00081DD4" w:rsidP="00081DD4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81DD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Полдник.</w:t>
      </w:r>
    </w:p>
    <w:p w:rsidR="00081DD4" w:rsidRPr="00081DD4" w:rsidRDefault="00081DD4" w:rsidP="00081DD4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1DD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0E8D84B" wp14:editId="328149C7">
            <wp:extent cx="828675" cy="1000125"/>
            <wp:effectExtent l="0" t="0" r="0" b="9525"/>
            <wp:docPr id="3" name="Рисунок 3" descr="Режим питания школьник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жим питания школьника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1DD4">
        <w:rPr>
          <w:rFonts w:ascii="Times New Roman" w:eastAsia="Times New Roman" w:hAnsi="Times New Roman" w:cs="Times New Roman"/>
          <w:color w:val="000000"/>
          <w:lang w:eastAsia="ru-RU"/>
        </w:rPr>
        <w:t>Желательно использовать в полдник свежие фрукты или ягоды. Полдник обычно бывает легким и включает молоко или кисломолочный напиток и булочку, которые изредка можно заменить мучным блюдом (оладьями, блинчиками), а так же кондитерскими изделиями (печеньем, сухариками, вафлями и пр.)</w:t>
      </w:r>
    </w:p>
    <w:p w:rsidR="00081DD4" w:rsidRPr="00081DD4" w:rsidRDefault="00081DD4" w:rsidP="00081DD4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81DD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Ужин.</w:t>
      </w:r>
    </w:p>
    <w:p w:rsidR="00081DD4" w:rsidRPr="00081DD4" w:rsidRDefault="00081DD4" w:rsidP="00081DD4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1DD4">
        <w:rPr>
          <w:rFonts w:ascii="Times New Roman" w:eastAsia="Times New Roman" w:hAnsi="Times New Roman" w:cs="Times New Roman"/>
          <w:color w:val="000000"/>
          <w:lang w:eastAsia="ru-RU"/>
        </w:rPr>
        <w:t>На ужин следует использовать примерно такие же блюда, как и на завтрак, исключая только мясные и рыбные продукты, так как богатая белком пища возбуждающе действует на нервную систему ребенка и медленно переваривается. Предпочтительны на ужин разнообразные запеканки (особенно творожные), сырники, ленивые вареники.</w:t>
      </w:r>
    </w:p>
    <w:p w:rsidR="00081DD4" w:rsidRPr="00081DD4" w:rsidRDefault="00081DD4" w:rsidP="00081DD4">
      <w:pPr>
        <w:shd w:val="clear" w:color="auto" w:fill="FFFFFF"/>
        <w:spacing w:after="288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81DD4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FBE687E" wp14:editId="51CF350D">
            <wp:extent cx="1314450" cy="1133475"/>
            <wp:effectExtent l="0" t="0" r="0" b="9525"/>
            <wp:docPr id="4" name="Рисунок 4" descr="Режим питания школьник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жим питания школьника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DD4" w:rsidRPr="00081DD4" w:rsidRDefault="00081DD4" w:rsidP="00081DD4">
      <w:pPr>
        <w:shd w:val="clear" w:color="auto" w:fill="FFFFFF"/>
        <w:spacing w:after="288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81DD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Приятного аппетита!</w:t>
      </w:r>
    </w:p>
    <w:p w:rsidR="00830B05" w:rsidRDefault="00830B05"/>
    <w:sectPr w:rsidR="0083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53"/>
    <w:rsid w:val="00081DD4"/>
    <w:rsid w:val="00830B05"/>
    <w:rsid w:val="00E26A6A"/>
    <w:rsid w:val="00E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70F30-5078-475E-BAB9-3C357D68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64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52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845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Режим питания школьника</vt:lpstr>
    </vt:vector>
  </TitlesOfParts>
  <Company>SPecialiST RePack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2024-10-09T12:20:00Z</dcterms:created>
  <dcterms:modified xsi:type="dcterms:W3CDTF">2024-10-09T12:52:00Z</dcterms:modified>
</cp:coreProperties>
</file>