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229"/>
        <w:gridCol w:w="567"/>
        <w:gridCol w:w="35"/>
        <w:gridCol w:w="532"/>
        <w:gridCol w:w="315"/>
        <w:gridCol w:w="61"/>
        <w:gridCol w:w="191"/>
        <w:gridCol w:w="319"/>
        <w:gridCol w:w="248"/>
        <w:gridCol w:w="457"/>
        <w:gridCol w:w="110"/>
        <w:gridCol w:w="531"/>
        <w:gridCol w:w="36"/>
        <w:gridCol w:w="567"/>
        <w:gridCol w:w="319"/>
        <w:gridCol w:w="248"/>
        <w:gridCol w:w="217"/>
        <w:gridCol w:w="350"/>
        <w:gridCol w:w="406"/>
        <w:gridCol w:w="161"/>
        <w:gridCol w:w="312"/>
        <w:gridCol w:w="255"/>
        <w:gridCol w:w="501"/>
        <w:gridCol w:w="66"/>
        <w:gridCol w:w="548"/>
        <w:gridCol w:w="19"/>
        <w:gridCol w:w="563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09.6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499.75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6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8499.75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27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0892.5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2.2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17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43.349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РИСОВАЯ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ГОРОХОВЫЙ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ГРЕЧКА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ОТВАРНАЯ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МЯСО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ПОДЛИВОЙ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КАПУСТЫ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ЯБЛОЧНЫЙ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ВАФЛИ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СОК ПЕРСИКОВЫЙ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50/50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Говядина б/к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0,630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127,4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11,470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9,000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20,470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20,470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0,540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0,540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гречневая ядрица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613029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46,2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4,160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4,160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4,160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рисовая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613041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37,1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3,340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3,340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3,340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Горох лущеный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613072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1,440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1,440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1,440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2,160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4,660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4,660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Яблоки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615054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</w:tr>
      <w:tr>
        <w:trPr>
          <w:trHeight w:hRule="exact" w:val="43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27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2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164" w:h="12757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25"/>
        <w:gridCol w:w="567"/>
        <w:gridCol w:w="300"/>
        <w:gridCol w:w="267"/>
        <w:gridCol w:w="567"/>
        <w:gridCol w:w="259"/>
        <w:gridCol w:w="308"/>
        <w:gridCol w:w="703"/>
        <w:gridCol w:w="407"/>
        <w:gridCol w:w="296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0892.5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2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17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43.349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РИСОВАЯ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ГОРОХОВЫЙ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ГРЕЧКА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МЯСО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ПОДЛИВОЙ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КАПУСТЫ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ЯБЛОЧНЫЙ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ВАФЛИ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СОК ПЕРСИКОВЫЙ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50/50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57,1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5,140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5,140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5,140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Капуста белокочанная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615079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59,2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5,330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5,330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5,330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зеленый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0,680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0,860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2,050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2,050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ржано-пшеничный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обог. микронутриентами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Какао-порошок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616015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Вафли с фруктово-ягодной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начинками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Лавровый лист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0,001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0,001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0,001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Лимонная кислота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0,036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0,036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Перец черный горошком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0,003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0,003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0,003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Сок персиковый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18,000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18,000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18,000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0,045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0,225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0,225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Томатная паста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0,290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9.25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25 (Двадцать пять)</w:t>
            </w:r>
          </w:p>
        </w:tc>
        <w:tc>
          <w:tcPr>
            <w:tcW w:w="2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5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3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58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27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2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sectPr>
      <w:pgSz w:w="17164" w:h="12757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